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560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﻿</w:t>
      </w:r>
    </w:p>
    <w:p w:rsidR="00000000" w:rsidRDefault="0070560C">
      <w:pPr>
        <w:shd w:val="clear" w:color="auto" w:fill="FFFFFF"/>
        <w:jc w:val="center"/>
        <w:divId w:val="75629035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70560C">
      <w:pPr>
        <w:shd w:val="clear" w:color="auto" w:fill="FFFFFF"/>
        <w:jc w:val="center"/>
        <w:divId w:val="75629035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70560C">
      <w:pPr>
        <w:shd w:val="clear" w:color="auto" w:fill="FFFFFF"/>
        <w:jc w:val="center"/>
        <w:divId w:val="1189175371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Халқаро шартномани тасдиқлаш тўғрисида</w:t>
      </w:r>
    </w:p>
    <w:p w:rsidR="00000000" w:rsidRDefault="0070560C">
      <w:pPr>
        <w:shd w:val="clear" w:color="auto" w:fill="FFFFFF"/>
        <w:ind w:firstLine="851"/>
        <w:jc w:val="both"/>
        <w:divId w:val="756290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 Республикаси ҳамда Қозоғистон Республикаси ўртасида савдо-иқтисодий ва маданий-гуманитар соҳаларда, қишлоқ хўжалиги, соғлиқни сақлаш, аҳоли бандлигига кўмаклашиш, туризм ва атроф муҳитни муҳофаза қилишда, шунингдек, ўзаро қизиқиш уйғотаётган бош</w:t>
      </w:r>
      <w:r>
        <w:rPr>
          <w:rFonts w:eastAsia="Times New Roman"/>
          <w:color w:val="000000"/>
        </w:rPr>
        <w:t>қа йўналишларда ҳудудлараро манфаатли ҳамкорликни янада кенгайтириш ва ривожлантириш мақсадида:</w:t>
      </w:r>
    </w:p>
    <w:p w:rsidR="00000000" w:rsidRDefault="0070560C">
      <w:pPr>
        <w:shd w:val="clear" w:color="auto" w:fill="FFFFFF"/>
        <w:ind w:firstLine="851"/>
        <w:jc w:val="both"/>
        <w:divId w:val="756290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Ўзбекистон Республикаси Ҳукумати ва Қозоғистон Республикаси Ҳукумати ўртасида 2017 йил 23 мартда Остона шаҳрида имзоланган ҳудудлараро ҳамкорлик тўғрисидаги </w:t>
      </w:r>
      <w:r>
        <w:rPr>
          <w:rFonts w:eastAsia="Times New Roman"/>
          <w:color w:val="000000"/>
        </w:rPr>
        <w:t>Битим тасдиқлансин.</w:t>
      </w:r>
    </w:p>
    <w:p w:rsidR="00000000" w:rsidRDefault="0070560C">
      <w:pPr>
        <w:shd w:val="clear" w:color="auto" w:fill="FFFFFF"/>
        <w:ind w:firstLine="851"/>
        <w:jc w:val="both"/>
        <w:divId w:val="756290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Ўзбекистон Республикаси Ташқи ишлар вазирлиги Ўзбекистон Республикаси мазкур халқаро шартнома кучга кириши учун зарур бўлган ички давлат тартиб-таомилларини бажаргани ҳақида Қозоғистон томонига тегишли билдиришнома йўлласин.</w:t>
      </w:r>
    </w:p>
    <w:p w:rsidR="00000000" w:rsidRDefault="0070560C">
      <w:pPr>
        <w:shd w:val="clear" w:color="auto" w:fill="FFFFFF"/>
        <w:ind w:firstLine="851"/>
        <w:jc w:val="both"/>
        <w:divId w:val="756290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Ўзбек</w:t>
      </w:r>
      <w:r>
        <w:rPr>
          <w:rFonts w:eastAsia="Times New Roman"/>
          <w:color w:val="000000"/>
        </w:rPr>
        <w:t>истон Республикаси Вазирлар Маҳкамаси, Қорақалпоғистон Республикаси Вазирлар Кенгаши, вилоятлар ва Тошкент шаҳар ҳокимликлари ҳамда тегишли вазирлик ва идоралар раҳбарлари ушбу халқаро шартнома кучга киргандан кейин белгиланган тартибда Ўзбекистон Республи</w:t>
      </w:r>
      <w:r>
        <w:rPr>
          <w:rFonts w:eastAsia="Times New Roman"/>
          <w:color w:val="000000"/>
        </w:rPr>
        <w:t>касининг мажбуриятлари бажарилиши устидан назоратни таъминласинлар.</w:t>
      </w:r>
    </w:p>
    <w:p w:rsidR="00000000" w:rsidRDefault="0070560C">
      <w:pPr>
        <w:shd w:val="clear" w:color="auto" w:fill="FFFFFF"/>
        <w:ind w:firstLine="851"/>
        <w:jc w:val="both"/>
        <w:divId w:val="756290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Мазкур қарорнинг ижросини назорат қилиш Ўзбекистон Республикасининг Бош вазири А. Арипов зиммасига юклансин.</w:t>
      </w:r>
    </w:p>
    <w:p w:rsidR="00000000" w:rsidRDefault="0070560C">
      <w:pPr>
        <w:shd w:val="clear" w:color="auto" w:fill="FFFFFF"/>
        <w:jc w:val="right"/>
        <w:divId w:val="110665154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70560C">
      <w:pPr>
        <w:shd w:val="clear" w:color="auto" w:fill="FFFFFF"/>
        <w:jc w:val="center"/>
        <w:divId w:val="37056945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70560C">
      <w:pPr>
        <w:shd w:val="clear" w:color="auto" w:fill="FFFFFF"/>
        <w:jc w:val="center"/>
        <w:divId w:val="194576833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2017 йил 6 июнь,</w:t>
      </w:r>
    </w:p>
    <w:p w:rsidR="00000000" w:rsidRDefault="0070560C">
      <w:pPr>
        <w:shd w:val="clear" w:color="auto" w:fill="FFFFFF"/>
        <w:jc w:val="center"/>
        <w:divId w:val="69169213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ПҚ-3038-сон</w:t>
      </w:r>
    </w:p>
    <w:p w:rsidR="00000000" w:rsidRDefault="0070560C">
      <w:pPr>
        <w:shd w:val="clear" w:color="auto" w:fill="FFFFFF"/>
        <w:divId w:val="756290357"/>
        <w:rPr>
          <w:rFonts w:eastAsia="Times New Roman"/>
        </w:rPr>
      </w:pPr>
    </w:p>
    <w:p w:rsidR="0070560C" w:rsidRDefault="0070560C">
      <w:pPr>
        <w:shd w:val="clear" w:color="auto" w:fill="FFFFFF"/>
        <w:jc w:val="center"/>
        <w:divId w:val="1889685851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(Ўзбекистон Республикаси қонун ҳужжатлари тўплами, 2017 й., 23-сон, 458-модда)</w:t>
      </w:r>
    </w:p>
    <w:sectPr w:rsidR="0070560C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293D"/>
    <w:rsid w:val="0070293D"/>
    <w:rsid w:val="0070560C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3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5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5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33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13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ПҚ-3038 06.06.2017</vt:lpstr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ПҚ-3038 06.06.2017</dc:title>
  <dc:creator>O'QUVCHI-1</dc:creator>
  <cp:lastModifiedBy>O'QUVCHI-1</cp:lastModifiedBy>
  <cp:revision>2</cp:revision>
  <dcterms:created xsi:type="dcterms:W3CDTF">2019-03-03T18:25:00Z</dcterms:created>
  <dcterms:modified xsi:type="dcterms:W3CDTF">2019-03-03T18:25:00Z</dcterms:modified>
</cp:coreProperties>
</file>