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212F">
      <w:pPr>
        <w:rPr>
          <w:rFonts w:eastAsia="Times New Roman"/>
        </w:rPr>
      </w:pPr>
      <w:r>
        <w:rPr>
          <w:rFonts w:eastAsia="Times New Roman"/>
        </w:rPr>
        <w:t>﻿</w:t>
      </w:r>
    </w:p>
    <w:p w:rsidR="00000000" w:rsidRDefault="00FD212F">
      <w:pPr>
        <w:shd w:val="clear" w:color="auto" w:fill="FFFFFF"/>
        <w:jc w:val="center"/>
        <w:divId w:val="305209865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Ўзбекистон Республикаси Президентининг</w:t>
      </w:r>
    </w:p>
    <w:p w:rsidR="00000000" w:rsidRDefault="00FD212F">
      <w:pPr>
        <w:shd w:val="clear" w:color="auto" w:fill="FFFFFF"/>
        <w:jc w:val="center"/>
        <w:divId w:val="305209865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Қарори</w:t>
      </w:r>
    </w:p>
    <w:p w:rsidR="00000000" w:rsidRDefault="00FD212F">
      <w:pPr>
        <w:shd w:val="clear" w:color="auto" w:fill="FFFFFF"/>
        <w:jc w:val="center"/>
        <w:divId w:val="519658540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Халқаро шартномани тасдиқлаш тўғрисида</w:t>
      </w:r>
    </w:p>
    <w:p w:rsidR="00000000" w:rsidRDefault="00FD212F">
      <w:pPr>
        <w:shd w:val="clear" w:color="auto" w:fill="FFFFFF"/>
        <w:ind w:firstLine="851"/>
        <w:jc w:val="both"/>
        <w:divId w:val="3052098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Россия Федерацияси билан савдо-иқтисодий, илмий-техникавий ва маданий-гуманитар соҳаларда, қишлоқ хўжалиги, соғлиқни сақлаш, туризм ва экология, шунингдек, ўзаро қизиқиш уйғотаётган бошқ</w:t>
      </w:r>
      <w:proofErr w:type="gramStart"/>
      <w:r>
        <w:rPr>
          <w:rFonts w:eastAsia="Times New Roman"/>
          <w:color w:val="000000"/>
        </w:rPr>
        <w:t>а й</w:t>
      </w:r>
      <w:proofErr w:type="gramEnd"/>
      <w:r>
        <w:rPr>
          <w:rFonts w:eastAsia="Times New Roman"/>
          <w:color w:val="000000"/>
        </w:rPr>
        <w:t>ўналишларда ҳудудлараро икки томонлама манфаатдор ҳамкорликни кенга</w:t>
      </w:r>
      <w:r>
        <w:rPr>
          <w:rFonts w:eastAsia="Times New Roman"/>
          <w:color w:val="000000"/>
        </w:rPr>
        <w:t>йтириш ва ривожлантириш мақсадида:</w:t>
      </w:r>
    </w:p>
    <w:p w:rsidR="00000000" w:rsidRDefault="00FD212F">
      <w:pPr>
        <w:shd w:val="clear" w:color="auto" w:fill="FFFFFF"/>
        <w:ind w:firstLine="851"/>
        <w:jc w:val="both"/>
        <w:divId w:val="3052098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Ўзбекистон Республикаси Ҳукумати ва Россия Федерацияси Ҳукумати ўртасида ҳудудлараро ҳамкорликка кўмаклашиш тўғрисидаги 2017 йил 5 апрель куни Москва </w:t>
      </w:r>
      <w:proofErr w:type="gramStart"/>
      <w:r>
        <w:rPr>
          <w:rFonts w:eastAsia="Times New Roman"/>
          <w:color w:val="000000"/>
        </w:rPr>
        <w:t>ша</w:t>
      </w:r>
      <w:proofErr w:type="gramEnd"/>
      <w:r>
        <w:rPr>
          <w:rFonts w:eastAsia="Times New Roman"/>
          <w:color w:val="000000"/>
        </w:rPr>
        <w:t>ҳрида имзоланган Битим тасдиқлансин.</w:t>
      </w:r>
    </w:p>
    <w:p w:rsidR="00000000" w:rsidRDefault="00FD212F">
      <w:pPr>
        <w:shd w:val="clear" w:color="auto" w:fill="FFFFFF"/>
        <w:ind w:firstLine="851"/>
        <w:jc w:val="both"/>
        <w:divId w:val="3052098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Ўзбекистон Республикаси Та</w:t>
      </w:r>
      <w:r>
        <w:rPr>
          <w:rFonts w:eastAsia="Times New Roman"/>
          <w:color w:val="000000"/>
        </w:rPr>
        <w:t>шқи ишлар вазирлиги Ўзбекистон Республикаси томонидан мазкур халқаро шартнома кучга кириши учун зарур бўлган давлат ички тартиб-таомиллари бажарилгани тўғрисида Россия томонига тегишли билдиришнома йўлласин.</w:t>
      </w:r>
    </w:p>
    <w:p w:rsidR="00000000" w:rsidRDefault="00FD212F">
      <w:pPr>
        <w:shd w:val="clear" w:color="auto" w:fill="FFFFFF"/>
        <w:ind w:firstLine="851"/>
        <w:jc w:val="both"/>
        <w:divId w:val="3052098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Ўзбекистон Республикаси Вазирлар Маҳкамаси, Қ</w:t>
      </w:r>
      <w:r>
        <w:rPr>
          <w:rFonts w:eastAsia="Times New Roman"/>
          <w:color w:val="000000"/>
        </w:rPr>
        <w:t xml:space="preserve">орақалпоғистон Республикаси Вазирлар Кенгаши, вилоятлар ва Тошкент </w:t>
      </w:r>
      <w:proofErr w:type="gramStart"/>
      <w:r>
        <w:rPr>
          <w:rFonts w:eastAsia="Times New Roman"/>
          <w:color w:val="000000"/>
        </w:rPr>
        <w:t>ша</w:t>
      </w:r>
      <w:proofErr w:type="gramEnd"/>
      <w:r>
        <w:rPr>
          <w:rFonts w:eastAsia="Times New Roman"/>
          <w:color w:val="000000"/>
        </w:rPr>
        <w:t>ҳар ҳокимликлари ҳамда тегишли вазирлик ва идоралар раҳбарлари ушбу халқаро шартнома кучга киргандан кейин белгиланган тартибда Ўзбекистон Республикасининг мажбуриятлари бажарилиши устида</w:t>
      </w:r>
      <w:r>
        <w:rPr>
          <w:rFonts w:eastAsia="Times New Roman"/>
          <w:color w:val="000000"/>
        </w:rPr>
        <w:t>н назоратни таъминласинлар.</w:t>
      </w:r>
    </w:p>
    <w:p w:rsidR="00000000" w:rsidRDefault="00FD212F">
      <w:pPr>
        <w:shd w:val="clear" w:color="auto" w:fill="FFFFFF"/>
        <w:ind w:firstLine="851"/>
        <w:jc w:val="both"/>
        <w:divId w:val="30520986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Мазкур қарорнинг ижросини назорат қилиш Ўзбекистон Республикасининг Бош вазири А.Н. Арипов зиммасига юклансин.</w:t>
      </w:r>
    </w:p>
    <w:p w:rsidR="00000000" w:rsidRDefault="00FD212F">
      <w:pPr>
        <w:shd w:val="clear" w:color="auto" w:fill="FFFFFF"/>
        <w:jc w:val="right"/>
        <w:divId w:val="467892617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Ўзбекистон Республикаси Президенти Ш. МИРЗИЁЕВ</w:t>
      </w:r>
    </w:p>
    <w:p w:rsidR="00000000" w:rsidRDefault="00FD212F">
      <w:pPr>
        <w:shd w:val="clear" w:color="auto" w:fill="FFFFFF"/>
        <w:jc w:val="center"/>
        <w:divId w:val="65334136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Тошкент ш.,</w:t>
      </w:r>
    </w:p>
    <w:p w:rsidR="00000000" w:rsidRDefault="00FD212F">
      <w:pPr>
        <w:shd w:val="clear" w:color="auto" w:fill="FFFFFF"/>
        <w:jc w:val="center"/>
        <w:divId w:val="116073028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2017 йил 7 июнь,</w:t>
      </w:r>
    </w:p>
    <w:p w:rsidR="00000000" w:rsidRDefault="00FD212F">
      <w:pPr>
        <w:shd w:val="clear" w:color="auto" w:fill="FFFFFF"/>
        <w:jc w:val="center"/>
        <w:divId w:val="368607045"/>
        <w:rPr>
          <w:rFonts w:eastAsia="Times New Roman"/>
          <w:color w:val="000000"/>
          <w:sz w:val="22"/>
          <w:szCs w:val="22"/>
        </w:rPr>
      </w:pPr>
      <w:proofErr w:type="gramStart"/>
      <w:r>
        <w:rPr>
          <w:rFonts w:eastAsia="Times New Roman"/>
          <w:color w:val="000000"/>
          <w:sz w:val="22"/>
          <w:szCs w:val="22"/>
        </w:rPr>
        <w:t>П</w:t>
      </w:r>
      <w:proofErr w:type="gramEnd"/>
      <w:r>
        <w:rPr>
          <w:rFonts w:eastAsia="Times New Roman"/>
          <w:color w:val="000000"/>
          <w:sz w:val="22"/>
          <w:szCs w:val="22"/>
        </w:rPr>
        <w:t>Қ-3045-сон</w:t>
      </w:r>
    </w:p>
    <w:p w:rsidR="00000000" w:rsidRDefault="00FD212F">
      <w:pPr>
        <w:shd w:val="clear" w:color="auto" w:fill="FFFFFF"/>
        <w:divId w:val="305209865"/>
        <w:rPr>
          <w:rFonts w:eastAsia="Times New Roman"/>
        </w:rPr>
      </w:pPr>
    </w:p>
    <w:p w:rsidR="00FD212F" w:rsidRDefault="00FD212F">
      <w:pPr>
        <w:shd w:val="clear" w:color="auto" w:fill="FFFFFF"/>
        <w:jc w:val="center"/>
        <w:divId w:val="881943493"/>
        <w:rPr>
          <w:rFonts w:eastAsia="Times New Roman"/>
          <w:i/>
          <w:iCs/>
          <w:color w:val="800000"/>
          <w:sz w:val="22"/>
          <w:szCs w:val="22"/>
        </w:rPr>
      </w:pPr>
      <w:bookmarkStart w:id="0" w:name="_GoBack"/>
      <w:bookmarkEnd w:id="0"/>
    </w:p>
    <w:sectPr w:rsidR="00FD212F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30EED"/>
    <w:rsid w:val="00230EED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986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36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28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045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ПҚ-3045 07.06.2017</vt:lpstr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ПҚ-3045 07.06.2017</dc:title>
  <dc:creator>O'QUVCHI-1</dc:creator>
  <cp:lastModifiedBy>O'QUVCHI-1</cp:lastModifiedBy>
  <cp:revision>2</cp:revision>
  <dcterms:created xsi:type="dcterms:W3CDTF">2019-03-03T18:24:00Z</dcterms:created>
  <dcterms:modified xsi:type="dcterms:W3CDTF">2019-03-03T18:24:00Z</dcterms:modified>
</cp:coreProperties>
</file>